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C2514E" w:rsidRDefault="009A027F" w:rsidP="00FD3982">
      <w:pPr>
        <w:jc w:val="center"/>
        <w:rPr>
          <w:i/>
          <w:noProof/>
          <w:sz w:val="24"/>
          <w:szCs w:val="24"/>
          <w:lang w:eastAsia="hu-HU"/>
        </w:rPr>
      </w:pPr>
      <w:bookmarkStart w:id="0" w:name="_GoBack"/>
      <w:bookmarkEnd w:id="0"/>
      <w:r>
        <w:rPr>
          <w:i/>
          <w:noProof/>
          <w:sz w:val="24"/>
          <w:szCs w:val="24"/>
          <w:lang w:eastAsia="hu-HU"/>
        </w:rPr>
        <w:drawing>
          <wp:anchor distT="28575" distB="0" distL="114300" distR="114300" simplePos="0" relativeHeight="251659264" behindDoc="0" locked="0" layoutInCell="0" allowOverlap="1" wp14:anchorId="546C0369">
            <wp:simplePos x="0" y="0"/>
            <wp:positionH relativeFrom="margin">
              <wp:posOffset>-560898</wp:posOffset>
            </wp:positionH>
            <wp:positionV relativeFrom="margin">
              <wp:posOffset>-254829</wp:posOffset>
            </wp:positionV>
            <wp:extent cx="1243330" cy="902335"/>
            <wp:effectExtent l="0" t="0" r="0" b="0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C2514E">
        <w:rPr>
          <w:i/>
          <w:noProof/>
          <w:sz w:val="24"/>
          <w:szCs w:val="24"/>
          <w:lang w:eastAsia="hu-HU"/>
        </w:rPr>
        <w:t>Szeretettel meghívjuk Önt és kedves családját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 xml:space="preserve">a </w:t>
      </w:r>
      <w:r w:rsidRPr="00C2514E">
        <w:rPr>
          <w:b/>
          <w:i/>
          <w:noProof/>
          <w:sz w:val="24"/>
          <w:szCs w:val="24"/>
          <w:lang w:eastAsia="hu-HU"/>
        </w:rPr>
        <w:t xml:space="preserve">Kontrasztok Alapfokú Művészeti Iskola </w:t>
      </w:r>
      <w:r w:rsidRPr="00C2514E">
        <w:rPr>
          <w:i/>
          <w:noProof/>
          <w:sz w:val="24"/>
          <w:szCs w:val="24"/>
          <w:lang w:eastAsia="hu-HU"/>
        </w:rPr>
        <w:t>diákjainak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b/>
          <w:i/>
          <w:noProof/>
          <w:sz w:val="24"/>
          <w:szCs w:val="24"/>
          <w:lang w:eastAsia="hu-HU"/>
        </w:rPr>
        <w:t>nyárköszöntő növendékhangversenyére</w:t>
      </w:r>
      <w:r w:rsidRPr="00C2514E">
        <w:rPr>
          <w:i/>
          <w:noProof/>
          <w:sz w:val="24"/>
          <w:szCs w:val="24"/>
          <w:lang w:eastAsia="hu-HU"/>
        </w:rPr>
        <w:t>,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>me</w:t>
      </w:r>
      <w:r w:rsidR="003A2401">
        <w:rPr>
          <w:i/>
          <w:noProof/>
          <w:sz w:val="24"/>
          <w:szCs w:val="24"/>
          <w:lang w:eastAsia="hu-HU"/>
        </w:rPr>
        <w:t xml:space="preserve">ly 2017. május 25-én, csütörtökön </w:t>
      </w:r>
      <w:r w:rsidR="001E096E">
        <w:rPr>
          <w:i/>
          <w:noProof/>
          <w:sz w:val="24"/>
          <w:szCs w:val="24"/>
          <w:lang w:eastAsia="hu-HU"/>
        </w:rPr>
        <w:t>1</w:t>
      </w:r>
      <w:r w:rsidR="00E54443">
        <w:rPr>
          <w:i/>
          <w:noProof/>
          <w:sz w:val="24"/>
          <w:szCs w:val="24"/>
          <w:lang w:eastAsia="hu-HU"/>
        </w:rPr>
        <w:t>6</w:t>
      </w:r>
      <w:r w:rsidRPr="00C2514E">
        <w:rPr>
          <w:i/>
          <w:noProof/>
          <w:sz w:val="24"/>
          <w:szCs w:val="24"/>
          <w:lang w:eastAsia="hu-HU"/>
        </w:rPr>
        <w:t xml:space="preserve"> </w:t>
      </w:r>
      <w:r w:rsidRPr="00C2514E">
        <w:rPr>
          <w:i/>
          <w:noProof/>
          <w:sz w:val="24"/>
          <w:szCs w:val="24"/>
          <w:u w:val="single"/>
          <w:vertAlign w:val="superscript"/>
          <w:lang w:eastAsia="hu-HU"/>
        </w:rPr>
        <w:t>45</w:t>
      </w:r>
      <w:r w:rsidRPr="00C2514E">
        <w:rPr>
          <w:i/>
          <w:noProof/>
          <w:sz w:val="24"/>
          <w:szCs w:val="24"/>
          <w:lang w:eastAsia="hu-HU"/>
        </w:rPr>
        <w:t xml:space="preserve"> órai kezdettel kerül megrendezésre az</w:t>
      </w:r>
    </w:p>
    <w:p w:rsidR="00FD3982" w:rsidRPr="00C2514E" w:rsidRDefault="00FD3982" w:rsidP="00FD3982">
      <w:pPr>
        <w:jc w:val="center"/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7154BCD" wp14:editId="1709CB2C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14E">
        <w:rPr>
          <w:i/>
          <w:noProof/>
          <w:sz w:val="24"/>
          <w:szCs w:val="24"/>
          <w:lang w:eastAsia="hu-HU"/>
        </w:rPr>
        <w:t>Árpád Fejedelem Gimnázium és Általános Iskola aulájában.</w:t>
      </w:r>
    </w:p>
    <w:p w:rsidR="00CB56DA" w:rsidRDefault="00FD3982" w:rsidP="00CB56DA">
      <w:pPr>
        <w:jc w:val="center"/>
        <w:rPr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>(7632 Pécs, Aidinger János u. 41.)</w:t>
      </w:r>
    </w:p>
    <w:p w:rsidR="00CB56DA" w:rsidRPr="00CB56DA" w:rsidRDefault="00547A8F" w:rsidP="00CB56DA">
      <w:pPr>
        <w:jc w:val="center"/>
        <w:rPr>
          <w:i/>
          <w:noProof/>
          <w:sz w:val="24"/>
          <w:szCs w:val="24"/>
          <w:lang w:eastAsia="hu-HU"/>
        </w:rPr>
      </w:pPr>
      <w:r>
        <w:rPr>
          <w:i/>
          <w:noProof/>
          <w:sz w:val="24"/>
          <w:szCs w:val="24"/>
          <w:lang w:eastAsia="hu-HU"/>
        </w:rPr>
        <w:tab/>
      </w:r>
    </w:p>
    <w:p w:rsidR="00DD4A0F" w:rsidRDefault="00CB56DA" w:rsidP="00547A8F">
      <w:pPr>
        <w:tabs>
          <w:tab w:val="left" w:pos="4536"/>
        </w:tabs>
        <w:jc w:val="center"/>
        <w:rPr>
          <w:b/>
        </w:rPr>
      </w:pPr>
      <w:r w:rsidRPr="00CB56DA">
        <w:rPr>
          <w:b/>
        </w:rPr>
        <w:t>Műsor:</w:t>
      </w:r>
    </w:p>
    <w:p w:rsidR="00E54443" w:rsidRDefault="00E54443" w:rsidP="00E54443">
      <w:pPr>
        <w:tabs>
          <w:tab w:val="left" w:pos="4536"/>
        </w:tabs>
        <w:rPr>
          <w:b/>
        </w:rPr>
      </w:pPr>
    </w:p>
    <w:p w:rsidR="00E54443" w:rsidRDefault="00E54443" w:rsidP="00E54443">
      <w:pPr>
        <w:tabs>
          <w:tab w:val="left" w:pos="3686"/>
          <w:tab w:val="left" w:pos="8222"/>
          <w:tab w:val="left" w:pos="8364"/>
        </w:tabs>
        <w:spacing w:line="360" w:lineRule="auto"/>
      </w:pPr>
      <w:proofErr w:type="spellStart"/>
      <w:r w:rsidRPr="00E54443">
        <w:t>Bibity</w:t>
      </w:r>
      <w:proofErr w:type="spellEnd"/>
      <w:r w:rsidRPr="00E54443">
        <w:t xml:space="preserve"> Bendegúz</w:t>
      </w:r>
      <w:r w:rsidR="007A022D">
        <w:rPr>
          <w:vertAlign w:val="superscript"/>
        </w:rPr>
        <w:t>2</w:t>
      </w:r>
      <w:r>
        <w:tab/>
      </w:r>
      <w:proofErr w:type="spellStart"/>
      <w:r w:rsidRPr="00E54443">
        <w:t>Charpentier</w:t>
      </w:r>
      <w:proofErr w:type="spellEnd"/>
      <w:r w:rsidRPr="00E54443">
        <w:t xml:space="preserve">: Te </w:t>
      </w:r>
      <w:proofErr w:type="spellStart"/>
      <w:r w:rsidRPr="00E54443">
        <w:t>Deum</w:t>
      </w:r>
      <w:proofErr w:type="spellEnd"/>
      <w:r w:rsidRPr="00E54443">
        <w:t>  </w:t>
      </w:r>
      <w:r>
        <w:tab/>
        <w:t>fuvola</w:t>
      </w:r>
      <w:r>
        <w:rPr>
          <w:vertAlign w:val="superscript"/>
        </w:rPr>
        <w:t>1</w:t>
      </w:r>
    </w:p>
    <w:p w:rsidR="00E54443" w:rsidRDefault="00E54443" w:rsidP="00E54443">
      <w:pPr>
        <w:tabs>
          <w:tab w:val="left" w:pos="3686"/>
          <w:tab w:val="left" w:pos="8222"/>
        </w:tabs>
        <w:spacing w:line="360" w:lineRule="auto"/>
      </w:pPr>
      <w:r w:rsidRPr="00E54443">
        <w:t>Bogdán Balázs</w:t>
      </w:r>
      <w:r w:rsidR="007A022D">
        <w:rPr>
          <w:vertAlign w:val="superscript"/>
        </w:rPr>
        <w:t>2</w:t>
      </w:r>
      <w:r w:rsidRPr="00E54443">
        <w:t>  </w:t>
      </w:r>
      <w:r>
        <w:tab/>
      </w:r>
      <w:r w:rsidR="003A2401">
        <w:t>Fa fölött, fa alatt</w:t>
      </w:r>
      <w:r w:rsidRPr="00E54443">
        <w:t> </w:t>
      </w:r>
      <w:r>
        <w:tab/>
        <w:t>furulya</w:t>
      </w:r>
      <w:r>
        <w:rPr>
          <w:vertAlign w:val="superscript"/>
        </w:rPr>
        <w:t>ek</w:t>
      </w:r>
      <w:r w:rsidR="00495BB2">
        <w:rPr>
          <w:vertAlign w:val="superscript"/>
        </w:rPr>
        <w:t>2</w:t>
      </w:r>
    </w:p>
    <w:p w:rsidR="00E54443" w:rsidRDefault="00E54443" w:rsidP="00E54443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r>
        <w:t>Szőts Zalán</w:t>
      </w:r>
      <w:r w:rsidR="007A022D">
        <w:rPr>
          <w:vertAlign w:val="superscript"/>
        </w:rPr>
        <w:t>3</w:t>
      </w:r>
      <w:r w:rsidR="003A2401">
        <w:t xml:space="preserve"> </w:t>
      </w:r>
      <w:r w:rsidR="003A2401">
        <w:tab/>
        <w:t xml:space="preserve">H. </w:t>
      </w:r>
      <w:proofErr w:type="spellStart"/>
      <w:r w:rsidR="003A2401">
        <w:t>Purcell</w:t>
      </w:r>
      <w:proofErr w:type="spellEnd"/>
      <w:r w:rsidR="003A2401">
        <w:t xml:space="preserve">: </w:t>
      </w:r>
      <w:proofErr w:type="spellStart"/>
      <w:r>
        <w:t>Rigaudon</w:t>
      </w:r>
      <w:proofErr w:type="spellEnd"/>
      <w:r>
        <w:tab/>
        <w:t>furulya</w:t>
      </w:r>
      <w:r>
        <w:rPr>
          <w:vertAlign w:val="superscript"/>
        </w:rPr>
        <w:t>ek2</w:t>
      </w:r>
    </w:p>
    <w:p w:rsidR="00E54443" w:rsidRDefault="00E54443" w:rsidP="00E54443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proofErr w:type="spellStart"/>
      <w:r w:rsidRPr="00E54443">
        <w:t>Drávecz</w:t>
      </w:r>
      <w:proofErr w:type="spellEnd"/>
      <w:r w:rsidRPr="00E54443">
        <w:t xml:space="preserve"> Gréta Tünde</w:t>
      </w:r>
      <w:r w:rsidR="007A022D">
        <w:rPr>
          <w:vertAlign w:val="superscript"/>
        </w:rPr>
        <w:t>4</w:t>
      </w:r>
      <w:r>
        <w:tab/>
      </w:r>
      <w:proofErr w:type="spellStart"/>
      <w:r>
        <w:t>Chr</w:t>
      </w:r>
      <w:proofErr w:type="spellEnd"/>
      <w:r>
        <w:t xml:space="preserve">. W. </w:t>
      </w:r>
      <w:r w:rsidR="003A2401">
        <w:t xml:space="preserve">Gluck: </w:t>
      </w:r>
      <w:r w:rsidRPr="00E54443">
        <w:t>Tánc </w:t>
      </w:r>
      <w:r>
        <w:tab/>
        <w:t>fuvola</w:t>
      </w:r>
      <w:r>
        <w:rPr>
          <w:vertAlign w:val="superscript"/>
        </w:rPr>
        <w:t>2</w:t>
      </w:r>
    </w:p>
    <w:p w:rsidR="00E54443" w:rsidRDefault="00E54443" w:rsidP="00E54443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proofErr w:type="spellStart"/>
      <w:r w:rsidRPr="00E54443">
        <w:t>Gerner</w:t>
      </w:r>
      <w:proofErr w:type="spellEnd"/>
      <w:r w:rsidRPr="00E54443">
        <w:t xml:space="preserve"> Emmi Zsüsztin</w:t>
      </w:r>
      <w:r w:rsidR="007A022D">
        <w:rPr>
          <w:vertAlign w:val="superscript"/>
        </w:rPr>
        <w:t>3</w:t>
      </w:r>
      <w:r>
        <w:tab/>
      </w:r>
      <w:proofErr w:type="spellStart"/>
      <w:r>
        <w:t>Pony</w:t>
      </w:r>
      <w:proofErr w:type="spellEnd"/>
      <w:r>
        <w:t xml:space="preserve"> </w:t>
      </w:r>
      <w:proofErr w:type="spellStart"/>
      <w:r>
        <w:t>trot</w:t>
      </w:r>
      <w:proofErr w:type="spellEnd"/>
      <w:r>
        <w:t xml:space="preserve"> </w:t>
      </w:r>
      <w:r>
        <w:tab/>
        <w:t>furulya</w:t>
      </w:r>
      <w:r>
        <w:rPr>
          <w:vertAlign w:val="superscript"/>
        </w:rPr>
        <w:t>ek2</w:t>
      </w:r>
    </w:p>
    <w:p w:rsidR="00547A8F" w:rsidRDefault="00E54443" w:rsidP="00E54443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r w:rsidRPr="00E54443">
        <w:t>Németh Ábel</w:t>
      </w:r>
      <w:r w:rsidR="007A022D">
        <w:rPr>
          <w:vertAlign w:val="superscript"/>
        </w:rPr>
        <w:t>2</w:t>
      </w:r>
      <w:r w:rsidRPr="00E54443">
        <w:t>    </w:t>
      </w:r>
      <w:r>
        <w:tab/>
      </w:r>
      <w:r w:rsidRPr="00E54443">
        <w:t>Francia dal                  </w:t>
      </w:r>
      <w:r>
        <w:tab/>
        <w:t>furulya</w:t>
      </w:r>
      <w:r>
        <w:rPr>
          <w:vertAlign w:val="superscript"/>
        </w:rPr>
        <w:t>ek2</w:t>
      </w:r>
    </w:p>
    <w:p w:rsidR="00547A8F" w:rsidRDefault="00547A8F" w:rsidP="00E54443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</w:p>
    <w:p w:rsidR="00547A8F" w:rsidRDefault="00547A8F" w:rsidP="00547A8F">
      <w:pPr>
        <w:tabs>
          <w:tab w:val="left" w:pos="3686"/>
          <w:tab w:val="left" w:pos="8222"/>
        </w:tabs>
        <w:spacing w:line="360" w:lineRule="auto"/>
      </w:pPr>
      <w:proofErr w:type="spellStart"/>
      <w:r>
        <w:t>Bihercz</w:t>
      </w:r>
      <w:proofErr w:type="spellEnd"/>
      <w:r>
        <w:t xml:space="preserve"> Borbála</w:t>
      </w:r>
      <w:r w:rsidR="007A022D">
        <w:rPr>
          <w:vertAlign w:val="superscript"/>
        </w:rPr>
        <w:t>1</w:t>
      </w:r>
      <w:r>
        <w:t xml:space="preserve"> és </w:t>
      </w:r>
      <w:proofErr w:type="spellStart"/>
      <w:r>
        <w:t>Bihercz</w:t>
      </w:r>
      <w:proofErr w:type="spellEnd"/>
      <w:r>
        <w:t xml:space="preserve"> Johanna </w:t>
      </w:r>
      <w:r>
        <w:tab/>
        <w:t>Német dallam- kánon</w:t>
      </w:r>
      <w:r>
        <w:tab/>
        <w:t>duó</w:t>
      </w:r>
    </w:p>
    <w:p w:rsidR="00547A8F" w:rsidRPr="00547A8F" w:rsidRDefault="00547A8F" w:rsidP="00547A8F">
      <w:pPr>
        <w:tabs>
          <w:tab w:val="left" w:pos="3686"/>
          <w:tab w:val="left" w:pos="8222"/>
        </w:tabs>
        <w:spacing w:line="360" w:lineRule="auto"/>
      </w:pPr>
    </w:p>
    <w:p w:rsidR="00547A8F" w:rsidRPr="00547A8F" w:rsidRDefault="00547A8F" w:rsidP="00E54443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proofErr w:type="spellStart"/>
      <w:r>
        <w:t>Szendrődi</w:t>
      </w:r>
      <w:proofErr w:type="spellEnd"/>
      <w:r>
        <w:t xml:space="preserve"> Kornél</w:t>
      </w:r>
      <w:r w:rsidR="007A022D">
        <w:rPr>
          <w:vertAlign w:val="superscript"/>
        </w:rPr>
        <w:t>3</w:t>
      </w:r>
      <w:r>
        <w:tab/>
        <w:t>Polka</w:t>
      </w:r>
      <w:r>
        <w:tab/>
        <w:t>furulya</w:t>
      </w:r>
      <w:r>
        <w:rPr>
          <w:vertAlign w:val="superscript"/>
        </w:rPr>
        <w:t>ek2</w:t>
      </w:r>
    </w:p>
    <w:p w:rsidR="00E54443" w:rsidRDefault="00547A8F" w:rsidP="00E54443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r w:rsidRPr="00547A8F">
        <w:t>Gábor Sára</w:t>
      </w:r>
      <w:r w:rsidR="007A022D">
        <w:rPr>
          <w:vertAlign w:val="superscript"/>
        </w:rPr>
        <w:t>4</w:t>
      </w:r>
      <w:r>
        <w:tab/>
      </w:r>
      <w:proofErr w:type="spellStart"/>
      <w:r w:rsidRPr="00547A8F">
        <w:t>Chr</w:t>
      </w:r>
      <w:proofErr w:type="spellEnd"/>
      <w:r w:rsidRPr="00547A8F">
        <w:t>. W. Gluck: Balettzene</w:t>
      </w:r>
      <w:r>
        <w:tab/>
        <w:t>fuvola</w:t>
      </w:r>
      <w:r>
        <w:rPr>
          <w:vertAlign w:val="superscript"/>
        </w:rPr>
        <w:t>2</w:t>
      </w:r>
    </w:p>
    <w:p w:rsidR="00547A8F" w:rsidRDefault="00547A8F" w:rsidP="00E54443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proofErr w:type="spellStart"/>
      <w:r w:rsidRPr="00547A8F">
        <w:t>Brauner</w:t>
      </w:r>
      <w:proofErr w:type="spellEnd"/>
      <w:r w:rsidRPr="00547A8F">
        <w:t xml:space="preserve"> Adél Zoé</w:t>
      </w:r>
      <w:r w:rsidR="007A022D">
        <w:rPr>
          <w:vertAlign w:val="superscript"/>
        </w:rPr>
        <w:t>3</w:t>
      </w:r>
      <w:r>
        <w:tab/>
      </w:r>
      <w:r w:rsidRPr="00547A8F">
        <w:t>J</w:t>
      </w:r>
      <w:proofErr w:type="gramStart"/>
      <w:r w:rsidRPr="00547A8F">
        <w:t>.S</w:t>
      </w:r>
      <w:proofErr w:type="gramEnd"/>
      <w:r w:rsidRPr="00547A8F">
        <w:t xml:space="preserve">. </w:t>
      </w:r>
      <w:proofErr w:type="gramStart"/>
      <w:r w:rsidRPr="00547A8F">
        <w:t xml:space="preserve">Bach </w:t>
      </w:r>
      <w:r w:rsidR="003A2401">
        <w:t>:</w:t>
      </w:r>
      <w:proofErr w:type="gramEnd"/>
      <w:r w:rsidR="003A2401">
        <w:t xml:space="preserve"> </w:t>
      </w:r>
      <w:proofErr w:type="spellStart"/>
      <w:r w:rsidRPr="00547A8F">
        <w:t>Menuett</w:t>
      </w:r>
      <w:proofErr w:type="spellEnd"/>
      <w:r>
        <w:tab/>
        <w:t>furulya</w:t>
      </w:r>
      <w:r>
        <w:rPr>
          <w:vertAlign w:val="superscript"/>
        </w:rPr>
        <w:t>ek2</w:t>
      </w:r>
    </w:p>
    <w:p w:rsidR="00547A8F" w:rsidRDefault="00547A8F" w:rsidP="00E54443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r w:rsidRPr="00547A8F">
        <w:t>Hárs Barnabás Borisz</w:t>
      </w:r>
      <w:r w:rsidR="007A022D">
        <w:rPr>
          <w:vertAlign w:val="superscript"/>
        </w:rPr>
        <w:t>3</w:t>
      </w:r>
      <w:r>
        <w:tab/>
      </w:r>
      <w:r w:rsidRPr="00547A8F">
        <w:t>L. van Beethoven</w:t>
      </w:r>
      <w:r w:rsidR="003A2401">
        <w:t>:</w:t>
      </w:r>
      <w:r w:rsidRPr="00547A8F">
        <w:t xml:space="preserve"> Mormota</w:t>
      </w:r>
      <w:r>
        <w:tab/>
        <w:t>klarinét</w:t>
      </w:r>
      <w:r>
        <w:rPr>
          <w:vertAlign w:val="superscript"/>
        </w:rPr>
        <w:t>1</w:t>
      </w:r>
    </w:p>
    <w:p w:rsidR="000107D2" w:rsidRPr="000107D2" w:rsidRDefault="000107D2" w:rsidP="000107D2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proofErr w:type="spellStart"/>
      <w:r w:rsidRPr="000107D2">
        <w:t>Bihercz</w:t>
      </w:r>
      <w:proofErr w:type="spellEnd"/>
      <w:r w:rsidRPr="000107D2">
        <w:t xml:space="preserve"> Borbála</w:t>
      </w:r>
      <w:r w:rsidR="007A022D">
        <w:rPr>
          <w:vertAlign w:val="superscript"/>
        </w:rPr>
        <w:t>1</w:t>
      </w:r>
      <w:r w:rsidR="003A2401">
        <w:tab/>
      </w:r>
      <w:proofErr w:type="spellStart"/>
      <w:r w:rsidR="003A2401">
        <w:t>Baklanova</w:t>
      </w:r>
      <w:proofErr w:type="spellEnd"/>
      <w:r w:rsidR="003A2401">
        <w:t xml:space="preserve">: </w:t>
      </w:r>
      <w:r w:rsidRPr="000107D2">
        <w:t>Mazurka</w:t>
      </w:r>
      <w:r w:rsidRPr="000107D2">
        <w:tab/>
        <w:t>hegedű</w:t>
      </w:r>
      <w:r w:rsidRPr="000107D2">
        <w:rPr>
          <w:vertAlign w:val="superscript"/>
        </w:rPr>
        <w:t>3</w:t>
      </w:r>
    </w:p>
    <w:p w:rsidR="00547A8F" w:rsidRDefault="00547A8F" w:rsidP="00547A8F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r w:rsidRPr="00547A8F">
        <w:t>Kun Alexandra Júlia</w:t>
      </w:r>
      <w:r w:rsidR="007A022D">
        <w:rPr>
          <w:vertAlign w:val="superscript"/>
        </w:rPr>
        <w:t>4</w:t>
      </w:r>
      <w:r>
        <w:tab/>
        <w:t>Bogár I.</w:t>
      </w:r>
      <w:r w:rsidR="003A2401">
        <w:t>:</w:t>
      </w:r>
      <w:r w:rsidRPr="00547A8F">
        <w:t xml:space="preserve"> Kanásztánc </w:t>
      </w:r>
      <w:r>
        <w:tab/>
        <w:t>fuvola</w:t>
      </w:r>
      <w:r>
        <w:rPr>
          <w:vertAlign w:val="superscript"/>
        </w:rPr>
        <w:t>3</w:t>
      </w:r>
    </w:p>
    <w:p w:rsidR="00495BB2" w:rsidRDefault="00495BB2" w:rsidP="00495BB2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proofErr w:type="spellStart"/>
      <w:r w:rsidRPr="00495BB2">
        <w:t>Bihercz</w:t>
      </w:r>
      <w:proofErr w:type="spellEnd"/>
      <w:r w:rsidRPr="00495BB2">
        <w:t xml:space="preserve"> Johanna</w:t>
      </w:r>
      <w:r w:rsidR="007A022D">
        <w:rPr>
          <w:vertAlign w:val="superscript"/>
        </w:rPr>
        <w:t>3</w:t>
      </w:r>
      <w:r w:rsidRPr="00495BB2">
        <w:tab/>
      </w:r>
      <w:proofErr w:type="spellStart"/>
      <w:r w:rsidRPr="00495BB2">
        <w:t>Daróci-Bárdos</w:t>
      </w:r>
      <w:proofErr w:type="spellEnd"/>
      <w:r w:rsidRPr="00495BB2">
        <w:t xml:space="preserve"> T</w:t>
      </w:r>
      <w:proofErr w:type="gramStart"/>
      <w:r w:rsidRPr="00495BB2">
        <w:t>.</w:t>
      </w:r>
      <w:r w:rsidR="003A2401">
        <w:t>:</w:t>
      </w:r>
      <w:proofErr w:type="gramEnd"/>
      <w:r w:rsidRPr="00495BB2">
        <w:t xml:space="preserve"> Rábaközi táncnóták</w:t>
      </w:r>
      <w:r w:rsidRPr="00495BB2">
        <w:tab/>
        <w:t>furulya</w:t>
      </w:r>
      <w:r w:rsidRPr="00495BB2">
        <w:rPr>
          <w:vertAlign w:val="superscript"/>
        </w:rPr>
        <w:t>1</w:t>
      </w:r>
    </w:p>
    <w:p w:rsidR="00495BB2" w:rsidRPr="00495BB2" w:rsidRDefault="00495BB2" w:rsidP="00495BB2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r w:rsidRPr="00495BB2">
        <w:t>Selmeci Réka</w:t>
      </w:r>
      <w:r w:rsidR="007A022D">
        <w:rPr>
          <w:vertAlign w:val="superscript"/>
        </w:rPr>
        <w:t>1</w:t>
      </w:r>
      <w:r>
        <w:tab/>
      </w:r>
      <w:proofErr w:type="spellStart"/>
      <w:r w:rsidRPr="00495BB2">
        <w:t>Bagirov</w:t>
      </w:r>
      <w:proofErr w:type="spellEnd"/>
      <w:r w:rsidRPr="00495BB2">
        <w:t>: Románc</w:t>
      </w:r>
      <w:r>
        <w:tab/>
        <w:t>hegedű</w:t>
      </w:r>
      <w:r>
        <w:rPr>
          <w:vertAlign w:val="superscript"/>
        </w:rPr>
        <w:t>5</w:t>
      </w:r>
    </w:p>
    <w:p w:rsidR="00495BB2" w:rsidRDefault="00495BB2" w:rsidP="00495BB2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r>
        <w:t>Szabó Csilla</w:t>
      </w:r>
      <w:r w:rsidR="007A022D">
        <w:rPr>
          <w:vertAlign w:val="superscript"/>
        </w:rPr>
        <w:t>4</w:t>
      </w:r>
      <w:r>
        <w:t xml:space="preserve"> </w:t>
      </w:r>
      <w:r>
        <w:tab/>
      </w:r>
      <w:r w:rsidR="003A2401">
        <w:t>W.</w:t>
      </w:r>
      <w:r w:rsidRPr="00495BB2">
        <w:t xml:space="preserve"> </w:t>
      </w:r>
      <w:proofErr w:type="spellStart"/>
      <w:r w:rsidRPr="00495BB2">
        <w:t>Popp</w:t>
      </w:r>
      <w:proofErr w:type="spellEnd"/>
      <w:r w:rsidRPr="00495BB2">
        <w:t>: Orosz cigánydal</w:t>
      </w:r>
      <w:r>
        <w:tab/>
        <w:t>fuvola</w:t>
      </w:r>
      <w:r>
        <w:rPr>
          <w:vertAlign w:val="superscript"/>
        </w:rPr>
        <w:t>8</w:t>
      </w:r>
    </w:p>
    <w:p w:rsidR="006B7F69" w:rsidRDefault="006B7F69" w:rsidP="00495BB2">
      <w:pPr>
        <w:tabs>
          <w:tab w:val="left" w:pos="3686"/>
          <w:tab w:val="left" w:pos="8222"/>
        </w:tabs>
        <w:spacing w:line="360" w:lineRule="auto"/>
      </w:pPr>
    </w:p>
    <w:p w:rsidR="006B7F69" w:rsidRDefault="006B7F69" w:rsidP="00495BB2">
      <w:pPr>
        <w:tabs>
          <w:tab w:val="left" w:pos="3686"/>
          <w:tab w:val="left" w:pos="8222"/>
        </w:tabs>
        <w:spacing w:line="360" w:lineRule="auto"/>
      </w:pPr>
      <w:r>
        <w:t>Selmeci Hanna</w:t>
      </w:r>
      <w:r w:rsidR="007A022D">
        <w:rPr>
          <w:vertAlign w:val="superscript"/>
        </w:rPr>
        <w:t>2</w:t>
      </w:r>
      <w:r>
        <w:t xml:space="preserve"> és Selmeci Réka</w:t>
      </w:r>
      <w:r w:rsidR="007A022D">
        <w:rPr>
          <w:vertAlign w:val="superscript"/>
        </w:rPr>
        <w:t>1</w:t>
      </w:r>
      <w:r>
        <w:t xml:space="preserve"> </w:t>
      </w:r>
      <w:r>
        <w:tab/>
      </w:r>
      <w:proofErr w:type="spellStart"/>
      <w:r w:rsidRPr="006B7F69">
        <w:t>Sosztakovich</w:t>
      </w:r>
      <w:proofErr w:type="spellEnd"/>
      <w:r w:rsidRPr="006B7F69">
        <w:t xml:space="preserve">: </w:t>
      </w:r>
      <w:proofErr w:type="spellStart"/>
      <w:r w:rsidRPr="006B7F69">
        <w:t>Preludium</w:t>
      </w:r>
      <w:proofErr w:type="spellEnd"/>
      <w:r>
        <w:tab/>
        <w:t>duó</w:t>
      </w:r>
    </w:p>
    <w:p w:rsidR="006B7F69" w:rsidRPr="006B7F69" w:rsidRDefault="006B7F69" w:rsidP="00495BB2">
      <w:pPr>
        <w:tabs>
          <w:tab w:val="left" w:pos="3686"/>
          <w:tab w:val="left" w:pos="8222"/>
        </w:tabs>
        <w:spacing w:line="360" w:lineRule="auto"/>
      </w:pPr>
    </w:p>
    <w:p w:rsidR="000107D2" w:rsidRDefault="000107D2" w:rsidP="000107D2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r w:rsidRPr="000107D2">
        <w:t>Domján Ákos</w:t>
      </w:r>
      <w:r w:rsidR="007A022D">
        <w:rPr>
          <w:vertAlign w:val="superscript"/>
        </w:rPr>
        <w:t>3</w:t>
      </w:r>
      <w:r w:rsidR="003A2401">
        <w:tab/>
      </w:r>
      <w:proofErr w:type="spellStart"/>
      <w:r w:rsidR="003A2401">
        <w:t>Vallasy</w:t>
      </w:r>
      <w:proofErr w:type="spellEnd"/>
      <w:r w:rsidR="003A2401">
        <w:t xml:space="preserve"> G</w:t>
      </w:r>
      <w:proofErr w:type="gramStart"/>
      <w:r w:rsidR="003A2401">
        <w:t>.:</w:t>
      </w:r>
      <w:proofErr w:type="gramEnd"/>
      <w:r w:rsidR="003A2401">
        <w:t xml:space="preserve">  </w:t>
      </w:r>
      <w:r w:rsidRPr="000107D2">
        <w:t>Kecskeméti táncok</w:t>
      </w:r>
      <w:r w:rsidRPr="000107D2">
        <w:tab/>
        <w:t>klarinét</w:t>
      </w:r>
      <w:r w:rsidRPr="000107D2">
        <w:rPr>
          <w:vertAlign w:val="superscript"/>
        </w:rPr>
        <w:t>4</w:t>
      </w:r>
    </w:p>
    <w:p w:rsidR="006B7F69" w:rsidRDefault="006B7F69" w:rsidP="000107D2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r>
        <w:t>Selmeci Hanna</w:t>
      </w:r>
      <w:r w:rsidR="007A022D">
        <w:rPr>
          <w:vertAlign w:val="superscript"/>
        </w:rPr>
        <w:t>2</w:t>
      </w:r>
      <w:r>
        <w:t xml:space="preserve"> </w:t>
      </w:r>
      <w:r>
        <w:tab/>
      </w:r>
      <w:r w:rsidR="003A2401">
        <w:t xml:space="preserve">Vivaldi: </w:t>
      </w:r>
      <w:proofErr w:type="spellStart"/>
      <w:r>
        <w:t>Siciliano</w:t>
      </w:r>
      <w:proofErr w:type="spellEnd"/>
      <w:r>
        <w:t xml:space="preserve"> </w:t>
      </w:r>
      <w:r w:rsidR="003A2401">
        <w:t xml:space="preserve">&amp; </w:t>
      </w:r>
      <w:proofErr w:type="spellStart"/>
      <w:r>
        <w:t>Allemande</w:t>
      </w:r>
      <w:proofErr w:type="spellEnd"/>
      <w:r>
        <w:tab/>
        <w:t>fuvola</w:t>
      </w:r>
      <w:r>
        <w:rPr>
          <w:vertAlign w:val="superscript"/>
        </w:rPr>
        <w:t>7</w:t>
      </w:r>
    </w:p>
    <w:p w:rsidR="006B7F69" w:rsidRPr="006B7F69" w:rsidRDefault="006B7F69" w:rsidP="000107D2">
      <w:pPr>
        <w:tabs>
          <w:tab w:val="left" w:pos="3686"/>
          <w:tab w:val="left" w:pos="8222"/>
        </w:tabs>
        <w:spacing w:line="360" w:lineRule="auto"/>
        <w:rPr>
          <w:vertAlign w:val="superscript"/>
        </w:rPr>
      </w:pPr>
      <w:r>
        <w:t>Tóth Johanna</w:t>
      </w:r>
      <w:r w:rsidR="007A022D">
        <w:rPr>
          <w:vertAlign w:val="superscript"/>
        </w:rPr>
        <w:t>3</w:t>
      </w:r>
      <w:r>
        <w:t xml:space="preserve"> </w:t>
      </w:r>
      <w:r>
        <w:tab/>
      </w:r>
      <w:proofErr w:type="spellStart"/>
      <w:r w:rsidR="003A2401">
        <w:t>H</w:t>
      </w:r>
      <w:proofErr w:type="gramStart"/>
      <w:r w:rsidR="003A2401">
        <w:t>.E</w:t>
      </w:r>
      <w:proofErr w:type="gramEnd"/>
      <w:r w:rsidR="003A2401">
        <w:t>.</w:t>
      </w:r>
      <w:r>
        <w:t>Klose</w:t>
      </w:r>
      <w:proofErr w:type="spellEnd"/>
      <w:r>
        <w:t xml:space="preserve"> </w:t>
      </w:r>
      <w:r w:rsidR="003A2401">
        <w:t>:</w:t>
      </w:r>
      <w:r>
        <w:t xml:space="preserve">Fantázia </w:t>
      </w:r>
      <w:r>
        <w:tab/>
        <w:t>klarinét</w:t>
      </w:r>
      <w:r>
        <w:rPr>
          <w:vertAlign w:val="superscript"/>
        </w:rPr>
        <w:t>8</w:t>
      </w:r>
    </w:p>
    <w:p w:rsidR="000107D2" w:rsidRPr="000107D2" w:rsidRDefault="000107D2" w:rsidP="000107D2">
      <w:pPr>
        <w:tabs>
          <w:tab w:val="left" w:pos="3686"/>
          <w:tab w:val="left" w:pos="8222"/>
        </w:tabs>
        <w:spacing w:line="360" w:lineRule="auto"/>
      </w:pPr>
    </w:p>
    <w:p w:rsidR="006B7F69" w:rsidRDefault="00071D82" w:rsidP="006B7F69">
      <w:pPr>
        <w:tabs>
          <w:tab w:val="left" w:pos="3686"/>
          <w:tab w:val="left" w:pos="8222"/>
        </w:tabs>
        <w:spacing w:line="360" w:lineRule="auto"/>
        <w:jc w:val="center"/>
        <w:rPr>
          <w:rFonts w:eastAsia="Times New Roman" w:cs="Arial"/>
          <w:lang w:eastAsia="hu-HU"/>
        </w:rPr>
      </w:pPr>
      <w:r w:rsidRPr="003A2401">
        <w:rPr>
          <w:rFonts w:eastAsia="Times New Roman" w:cs="Arial"/>
          <w:b/>
          <w:lang w:eastAsia="hu-HU"/>
        </w:rPr>
        <w:t>Felkészítő tanárok</w:t>
      </w:r>
      <w:r>
        <w:rPr>
          <w:rFonts w:eastAsia="Times New Roman" w:cs="Arial"/>
          <w:lang w:eastAsia="hu-HU"/>
        </w:rPr>
        <w:t>:</w:t>
      </w:r>
    </w:p>
    <w:p w:rsidR="00071D82" w:rsidRPr="006B7F69" w:rsidRDefault="006B7F69" w:rsidP="006B7F69">
      <w:pPr>
        <w:tabs>
          <w:tab w:val="left" w:pos="3686"/>
          <w:tab w:val="left" w:pos="8222"/>
        </w:tabs>
        <w:spacing w:line="360" w:lineRule="auto"/>
        <w:jc w:val="center"/>
      </w:pPr>
      <w:proofErr w:type="spellStart"/>
      <w:r>
        <w:rPr>
          <w:rFonts w:eastAsia="Times New Roman" w:cs="Arial"/>
          <w:lang w:eastAsia="hu-HU"/>
        </w:rPr>
        <w:t>Fenyősiné</w:t>
      </w:r>
      <w:proofErr w:type="spellEnd"/>
      <w:r>
        <w:rPr>
          <w:rFonts w:eastAsia="Times New Roman" w:cs="Arial"/>
          <w:lang w:eastAsia="hu-HU"/>
        </w:rPr>
        <w:t xml:space="preserve"> Bartha Noémi</w:t>
      </w:r>
      <w:r w:rsidR="007A022D">
        <w:rPr>
          <w:rFonts w:eastAsia="Times New Roman" w:cs="Arial"/>
          <w:vertAlign w:val="superscript"/>
          <w:lang w:eastAsia="hu-HU"/>
        </w:rPr>
        <w:t>1</w:t>
      </w:r>
      <w:r>
        <w:rPr>
          <w:rFonts w:eastAsia="Times New Roman" w:cs="Arial"/>
          <w:lang w:eastAsia="hu-HU"/>
        </w:rPr>
        <w:t>, Kővári Dóra</w:t>
      </w:r>
      <w:r w:rsidR="007A022D">
        <w:rPr>
          <w:rFonts w:eastAsia="Times New Roman" w:cs="Arial"/>
          <w:vertAlign w:val="superscript"/>
          <w:lang w:eastAsia="hu-HU"/>
        </w:rPr>
        <w:t>2</w:t>
      </w:r>
      <w:r>
        <w:rPr>
          <w:rFonts w:eastAsia="Times New Roman" w:cs="Arial"/>
          <w:lang w:eastAsia="hu-HU"/>
        </w:rPr>
        <w:t>, Németh Ágnes</w:t>
      </w:r>
      <w:r w:rsidR="007A022D">
        <w:rPr>
          <w:rFonts w:eastAsia="Times New Roman" w:cs="Arial"/>
          <w:vertAlign w:val="superscript"/>
          <w:lang w:eastAsia="hu-HU"/>
        </w:rPr>
        <w:t>3</w:t>
      </w:r>
      <w:r>
        <w:rPr>
          <w:rFonts w:eastAsia="Times New Roman" w:cs="Arial"/>
          <w:lang w:eastAsia="hu-HU"/>
        </w:rPr>
        <w:t>, Pusztai Diána</w:t>
      </w:r>
      <w:r w:rsidR="007A022D">
        <w:rPr>
          <w:rFonts w:eastAsia="Times New Roman" w:cs="Arial"/>
          <w:vertAlign w:val="superscript"/>
          <w:lang w:eastAsia="hu-HU"/>
        </w:rPr>
        <w:t>4</w:t>
      </w:r>
      <w:r>
        <w:rPr>
          <w:rFonts w:eastAsia="Times New Roman" w:cs="Arial"/>
          <w:lang w:eastAsia="hu-HU"/>
        </w:rPr>
        <w:t>, Véghelyi Ákos</w:t>
      </w:r>
    </w:p>
    <w:sectPr w:rsidR="00071D82" w:rsidRPr="006B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107D2"/>
    <w:rsid w:val="00071D82"/>
    <w:rsid w:val="000E0381"/>
    <w:rsid w:val="00126802"/>
    <w:rsid w:val="001E096E"/>
    <w:rsid w:val="003A2401"/>
    <w:rsid w:val="00495BB2"/>
    <w:rsid w:val="00547A8F"/>
    <w:rsid w:val="00567591"/>
    <w:rsid w:val="006B7F69"/>
    <w:rsid w:val="007A022D"/>
    <w:rsid w:val="009A027F"/>
    <w:rsid w:val="00CB56DA"/>
    <w:rsid w:val="00DD4A0F"/>
    <w:rsid w:val="00E54443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40FC-7696-4ED2-9C9B-F0E1BBC6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ÁKOS</cp:lastModifiedBy>
  <cp:revision>5</cp:revision>
  <dcterms:created xsi:type="dcterms:W3CDTF">2017-05-14T12:35:00Z</dcterms:created>
  <dcterms:modified xsi:type="dcterms:W3CDTF">2017-05-15T06:47:00Z</dcterms:modified>
</cp:coreProperties>
</file>